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93099" w14:textId="16349D2C" w:rsidR="00D45EF7" w:rsidRDefault="00D45EF7" w:rsidP="006066C6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bookmarkStart w:id="0" w:name="_GoBack"/>
      <w:bookmarkEnd w:id="0"/>
      <w:r w:rsidRPr="00131BB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</w:t>
      </w:r>
      <w:r w:rsidR="0086405B" w:rsidRPr="00131BB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ECRETO</w:t>
      </w:r>
      <w:r w:rsidRPr="00131BB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nº </w:t>
      </w:r>
      <w:r w:rsidR="00131BBA" w:rsidRPr="00131BB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84/</w:t>
      </w:r>
      <w:r w:rsidR="00583F75" w:rsidRPr="00131BB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2021</w:t>
      </w:r>
    </w:p>
    <w:p w14:paraId="7F48B627" w14:textId="2DAB7E89" w:rsidR="00D45EF7" w:rsidRPr="0086405B" w:rsidRDefault="00502C60" w:rsidP="00583F75">
      <w:pPr>
        <w:spacing w:before="100" w:beforeAutospacing="1" w:after="100" w:afterAutospacing="1" w:line="240" w:lineRule="auto"/>
        <w:ind w:left="2835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86405B">
        <w:rPr>
          <w:rFonts w:ascii="Arial" w:eastAsia="Times New Roman" w:hAnsi="Arial" w:cs="Arial"/>
          <w:sz w:val="26"/>
          <w:szCs w:val="26"/>
          <w:lang w:eastAsia="pt-BR"/>
        </w:rPr>
        <w:t xml:space="preserve">Aprova a Regularização Fundiária Urbana por Interesse Social (Reurb-S) dos setores </w:t>
      </w:r>
      <w:r w:rsidRPr="0086405B">
        <w:rPr>
          <w:rFonts w:ascii="Arial" w:eastAsia="Times New Roman" w:hAnsi="Arial" w:cs="Arial"/>
          <w:b/>
          <w:bCs/>
          <w:sz w:val="26"/>
          <w:szCs w:val="26"/>
          <w:u w:val="single"/>
          <w:lang w:eastAsia="pt-BR"/>
        </w:rPr>
        <w:t>Dona Quita, Emília Araújo Barreto, Mariinha de Fátima e Novo Milênio</w:t>
      </w:r>
      <w:r w:rsidRPr="0086405B">
        <w:rPr>
          <w:rFonts w:ascii="Arial" w:eastAsia="Times New Roman" w:hAnsi="Arial" w:cs="Arial"/>
          <w:sz w:val="26"/>
          <w:szCs w:val="26"/>
          <w:lang w:eastAsia="pt-BR"/>
        </w:rPr>
        <w:t>, determina a expedição da competente Certidão de Regularização Fundiária Urbana (inciso V do Artigo 28 da Lei 13.465/17) e dá outras providências.</w:t>
      </w:r>
    </w:p>
    <w:p w14:paraId="2380FCBE" w14:textId="1B7E6BD3" w:rsidR="00D45EF7" w:rsidRDefault="005861F3" w:rsidP="001B60A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5861F3">
        <w:rPr>
          <w:rFonts w:ascii="Arial" w:eastAsia="Times New Roman" w:hAnsi="Arial" w:cs="Arial"/>
          <w:sz w:val="26"/>
          <w:szCs w:val="26"/>
          <w:lang w:eastAsia="pt-BR"/>
        </w:rPr>
        <w:t>O Prefeito Municipal de Nova Iguaçu de Goiás</w:t>
      </w:r>
      <w:r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, </w:t>
      </w:r>
      <w:r w:rsidR="00D45EF7" w:rsidRPr="00D45EF7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J</w:t>
      </w:r>
      <w:r w:rsidR="00D45EF7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OSÉ RIBEIRO DE ARAÚJO</w:t>
      </w:r>
      <w:r w:rsidR="00D45EF7" w:rsidRPr="00D45EF7">
        <w:rPr>
          <w:rFonts w:ascii="Arial" w:eastAsia="Times New Roman" w:hAnsi="Arial" w:cs="Arial"/>
          <w:sz w:val="26"/>
          <w:szCs w:val="26"/>
          <w:lang w:eastAsia="pt-BR"/>
        </w:rPr>
        <w:t xml:space="preserve">, no uso de suas </w:t>
      </w:r>
      <w:r w:rsidR="003A049B" w:rsidRPr="00D45EF7">
        <w:rPr>
          <w:rFonts w:ascii="Arial" w:eastAsia="Times New Roman" w:hAnsi="Arial" w:cs="Arial"/>
          <w:sz w:val="26"/>
          <w:szCs w:val="26"/>
          <w:lang w:eastAsia="pt-BR"/>
        </w:rPr>
        <w:t>atribuições</w:t>
      </w:r>
      <w:r w:rsidR="00D45EF7" w:rsidRPr="00D45EF7">
        <w:rPr>
          <w:rFonts w:ascii="Arial" w:eastAsia="Times New Roman" w:hAnsi="Arial" w:cs="Arial"/>
          <w:sz w:val="26"/>
          <w:szCs w:val="26"/>
          <w:lang w:eastAsia="pt-BR"/>
        </w:rPr>
        <w:t xml:space="preserve"> legais, considerando </w:t>
      </w:r>
      <w:r w:rsidR="00D45EF7">
        <w:rPr>
          <w:rFonts w:ascii="Arial" w:eastAsia="Times New Roman" w:hAnsi="Arial" w:cs="Arial"/>
          <w:sz w:val="26"/>
          <w:szCs w:val="26"/>
          <w:lang w:eastAsia="pt-BR"/>
        </w:rPr>
        <w:t>a</w:t>
      </w:r>
      <w:r w:rsidR="00D45EF7" w:rsidRPr="00D45EF7">
        <w:rPr>
          <w:rFonts w:ascii="Arial" w:eastAsia="Times New Roman" w:hAnsi="Arial" w:cs="Arial"/>
          <w:sz w:val="26"/>
          <w:szCs w:val="26"/>
          <w:lang w:eastAsia="pt-BR"/>
        </w:rPr>
        <w:t xml:space="preserve"> Lei Federal no 13.465/2017 e Decreto Federal n° 9.310/2018</w:t>
      </w:r>
      <w:r w:rsidR="003A049B">
        <w:rPr>
          <w:rFonts w:ascii="Arial" w:eastAsia="Times New Roman" w:hAnsi="Arial" w:cs="Arial"/>
          <w:sz w:val="26"/>
          <w:szCs w:val="26"/>
          <w:lang w:eastAsia="pt-BR"/>
        </w:rPr>
        <w:t>,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 xml:space="preserve"> aprova a Regularização Fundiária Urbana por Interesse Social </w:t>
      </w:r>
      <w:r w:rsidR="00502C60" w:rsidRPr="00502C60">
        <w:rPr>
          <w:rFonts w:ascii="Arial" w:eastAsia="Times New Roman" w:hAnsi="Arial" w:cs="Arial"/>
          <w:i/>
          <w:iCs/>
          <w:sz w:val="26"/>
          <w:szCs w:val="26"/>
          <w:lang w:eastAsia="pt-BR"/>
        </w:rPr>
        <w:t>ut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 xml:space="preserve"> descrita, e determina a expedição da competente Certidão de Regularização Fundiária Urbana (inciso V, do Artigo 28 da Lei 13.465/17).</w:t>
      </w:r>
    </w:p>
    <w:p w14:paraId="4660043C" w14:textId="17CABA47" w:rsidR="00BD2B80" w:rsidRDefault="00BD2B80" w:rsidP="005861F3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BD2B80">
        <w:rPr>
          <w:rFonts w:ascii="Arial" w:eastAsia="Times New Roman" w:hAnsi="Arial" w:cs="Arial"/>
          <w:b/>
          <w:sz w:val="26"/>
          <w:szCs w:val="26"/>
          <w:lang w:eastAsia="pt-BR"/>
        </w:rPr>
        <w:t>CONSIDERANDO</w:t>
      </w:r>
      <w:r w:rsidRPr="00BD2B80"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>que o processo administrativo</w:t>
      </w:r>
      <w:r w:rsidR="00123E6E">
        <w:rPr>
          <w:rFonts w:ascii="Arial" w:eastAsia="Times New Roman" w:hAnsi="Arial" w:cs="Arial"/>
          <w:sz w:val="26"/>
          <w:szCs w:val="26"/>
          <w:lang w:eastAsia="pt-BR"/>
        </w:rPr>
        <w:t xml:space="preserve"> tramitou na Secretaria Municipal de Administração,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 xml:space="preserve"> foi recebido, processado e concluído mediante expediente administrativo a Regularização Fundiária Urbana por Interesse Social</w:t>
      </w:r>
      <w:r w:rsidR="00690A86">
        <w:rPr>
          <w:rFonts w:ascii="Arial" w:eastAsia="Times New Roman" w:hAnsi="Arial" w:cs="Arial"/>
          <w:sz w:val="26"/>
          <w:szCs w:val="26"/>
          <w:lang w:eastAsia="pt-BR"/>
        </w:rPr>
        <w:t xml:space="preserve"> (Reurb-S)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 xml:space="preserve"> neste município;</w:t>
      </w:r>
    </w:p>
    <w:p w14:paraId="3976DCF9" w14:textId="5A840B3D" w:rsidR="00BD2B80" w:rsidRDefault="00BD2B80" w:rsidP="005861F3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BD2B80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CONSIDERANDO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>que os requerimentos administrativos individuais dos interessados tramitaram e tiveram pareceres individuais pelo prosseguimento da titulação;</w:t>
      </w:r>
    </w:p>
    <w:p w14:paraId="4CA8B4F5" w14:textId="49CCC3E4" w:rsidR="00735522" w:rsidRDefault="00BD2B80" w:rsidP="005861F3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BD2B80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CONSIDERANDO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 xml:space="preserve">o latente público e social da solução da problemática da irregularidade dominial e que já estão protocolados e prontos para expedição de aproximadamente </w:t>
      </w:r>
      <w:r w:rsidR="008165C1">
        <w:rPr>
          <w:rFonts w:ascii="Arial" w:eastAsia="Times New Roman" w:hAnsi="Arial" w:cs="Arial"/>
          <w:sz w:val="26"/>
          <w:szCs w:val="26"/>
          <w:lang w:eastAsia="pt-BR"/>
        </w:rPr>
        <w:t>543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 xml:space="preserve"> títulos de legitimação fund</w:t>
      </w:r>
      <w:r w:rsidR="003E0671">
        <w:rPr>
          <w:rFonts w:ascii="Arial" w:eastAsia="Times New Roman" w:hAnsi="Arial" w:cs="Arial"/>
          <w:sz w:val="26"/>
          <w:szCs w:val="26"/>
          <w:lang w:eastAsia="pt-BR"/>
        </w:rPr>
        <w:t>i</w:t>
      </w:r>
      <w:r w:rsidR="00502C60">
        <w:rPr>
          <w:rFonts w:ascii="Arial" w:eastAsia="Times New Roman" w:hAnsi="Arial" w:cs="Arial"/>
          <w:sz w:val="26"/>
          <w:szCs w:val="26"/>
          <w:lang w:eastAsia="pt-BR"/>
        </w:rPr>
        <w:t xml:space="preserve">ária, com capacidade de aproximadamente </w:t>
      </w:r>
      <w:r w:rsidR="00123E6E" w:rsidRPr="008165C1">
        <w:rPr>
          <w:rFonts w:ascii="Arial" w:eastAsia="Times New Roman" w:hAnsi="Arial" w:cs="Arial"/>
          <w:sz w:val="26"/>
          <w:szCs w:val="26"/>
          <w:lang w:eastAsia="pt-BR"/>
        </w:rPr>
        <w:t>5</w:t>
      </w:r>
      <w:r w:rsidR="008165C1" w:rsidRPr="008165C1">
        <w:rPr>
          <w:rFonts w:ascii="Arial" w:eastAsia="Times New Roman" w:hAnsi="Arial" w:cs="Arial"/>
          <w:sz w:val="26"/>
          <w:szCs w:val="26"/>
          <w:lang w:eastAsia="pt-BR"/>
        </w:rPr>
        <w:t>43</w:t>
      </w:r>
      <w:r w:rsidR="00123E6E" w:rsidRPr="008165C1">
        <w:rPr>
          <w:rFonts w:ascii="Arial" w:eastAsia="Times New Roman" w:hAnsi="Arial" w:cs="Arial"/>
          <w:sz w:val="26"/>
          <w:szCs w:val="26"/>
          <w:lang w:eastAsia="pt-BR"/>
        </w:rPr>
        <w:t xml:space="preserve"> (quinhentos e </w:t>
      </w:r>
      <w:r w:rsidR="008165C1" w:rsidRPr="008165C1">
        <w:rPr>
          <w:rFonts w:ascii="Arial" w:eastAsia="Times New Roman" w:hAnsi="Arial" w:cs="Arial"/>
          <w:sz w:val="26"/>
          <w:szCs w:val="26"/>
          <w:lang w:eastAsia="pt-BR"/>
        </w:rPr>
        <w:t>quarenta e três</w:t>
      </w:r>
      <w:r w:rsidR="00123E6E" w:rsidRPr="008165C1">
        <w:rPr>
          <w:rFonts w:ascii="Arial" w:eastAsia="Times New Roman" w:hAnsi="Arial" w:cs="Arial"/>
          <w:sz w:val="26"/>
          <w:szCs w:val="26"/>
          <w:lang w:eastAsia="pt-BR"/>
        </w:rPr>
        <w:t>) unidades imobiliárias.</w:t>
      </w:r>
    </w:p>
    <w:p w14:paraId="266CC131" w14:textId="0866083C" w:rsidR="00D45EF7" w:rsidRPr="00D45EF7" w:rsidRDefault="00D45EF7" w:rsidP="005861F3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45EF7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DECRETA</w:t>
      </w:r>
      <w:r w:rsidR="00BD2B80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:</w:t>
      </w:r>
    </w:p>
    <w:p w14:paraId="16EE76E5" w14:textId="21821B87" w:rsidR="001B60A2" w:rsidRPr="001B60A2" w:rsidRDefault="00D45EF7" w:rsidP="005861F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45EF7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Art. 1</w:t>
      </w:r>
      <w:r>
        <w:rPr>
          <w:rFonts w:ascii="Arial" w:eastAsia="Times New Roman" w:hAnsi="Arial" w:cs="Arial"/>
          <w:b/>
          <w:bCs/>
          <w:sz w:val="26"/>
          <w:szCs w:val="26"/>
          <w:lang w:eastAsia="pt-BR"/>
        </w:rPr>
        <w:t>º</w:t>
      </w:r>
      <w:r w:rsidR="001B60A2" w:rsidRPr="001B60A2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="00AC62FD">
        <w:rPr>
          <w:rFonts w:ascii="Arial" w:eastAsia="Times New Roman" w:hAnsi="Arial" w:cs="Arial"/>
          <w:sz w:val="26"/>
          <w:szCs w:val="26"/>
          <w:lang w:eastAsia="pt-BR"/>
        </w:rPr>
        <w:t>A aprovação</w:t>
      </w:r>
      <w:r w:rsidR="00123E6E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="00AC62FD">
        <w:rPr>
          <w:rFonts w:ascii="Arial" w:eastAsia="Times New Roman" w:hAnsi="Arial" w:cs="Arial"/>
          <w:sz w:val="26"/>
          <w:szCs w:val="26"/>
          <w:lang w:eastAsia="pt-BR"/>
        </w:rPr>
        <w:t>d</w:t>
      </w:r>
      <w:r w:rsidR="00123E6E">
        <w:rPr>
          <w:rFonts w:ascii="Arial" w:eastAsia="Times New Roman" w:hAnsi="Arial" w:cs="Arial"/>
          <w:sz w:val="26"/>
          <w:szCs w:val="26"/>
          <w:lang w:eastAsia="pt-BR"/>
        </w:rPr>
        <w:t xml:space="preserve">a Regularização Fundiária Urbana por Interesse Social </w:t>
      </w:r>
      <w:r w:rsidR="00313C4A">
        <w:rPr>
          <w:rFonts w:ascii="Arial" w:eastAsia="Times New Roman" w:hAnsi="Arial" w:cs="Arial"/>
          <w:sz w:val="26"/>
          <w:szCs w:val="26"/>
          <w:lang w:eastAsia="pt-BR"/>
        </w:rPr>
        <w:t xml:space="preserve">(Reurb-S) </w:t>
      </w:r>
      <w:r w:rsidR="00123E6E">
        <w:rPr>
          <w:rFonts w:ascii="Arial" w:eastAsia="Times New Roman" w:hAnsi="Arial" w:cs="Arial"/>
          <w:sz w:val="26"/>
          <w:szCs w:val="26"/>
          <w:lang w:eastAsia="pt-BR"/>
        </w:rPr>
        <w:t xml:space="preserve">dos setores </w:t>
      </w:r>
      <w:r w:rsidR="00123E6E" w:rsidRPr="00123E6E">
        <w:rPr>
          <w:rFonts w:ascii="Arial" w:eastAsia="Times New Roman" w:hAnsi="Arial" w:cs="Arial"/>
          <w:sz w:val="26"/>
          <w:szCs w:val="26"/>
          <w:u w:val="single"/>
          <w:lang w:eastAsia="pt-BR"/>
        </w:rPr>
        <w:t>DONA QUITA, EMÍLIA ARAÚJO BARRETO, MARIINHA DE FÁTIMA E NOVO MILÊNIO</w:t>
      </w:r>
      <w:r w:rsidR="00123E6E">
        <w:rPr>
          <w:rFonts w:ascii="Arial" w:eastAsia="Times New Roman" w:hAnsi="Arial" w:cs="Arial"/>
          <w:sz w:val="26"/>
          <w:szCs w:val="26"/>
          <w:u w:val="single"/>
          <w:lang w:eastAsia="pt-BR"/>
        </w:rPr>
        <w:t>,</w:t>
      </w:r>
      <w:r w:rsidR="00123E6E" w:rsidRPr="00313C4A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="00313C4A">
        <w:rPr>
          <w:rFonts w:ascii="Arial" w:eastAsia="Times New Roman" w:hAnsi="Arial" w:cs="Arial"/>
          <w:sz w:val="26"/>
          <w:szCs w:val="26"/>
          <w:lang w:eastAsia="pt-BR"/>
        </w:rPr>
        <w:t>levantado e processado por este município por meio de Acordo de Cooperação</w:t>
      </w:r>
      <w:r w:rsidR="00323EF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="00313C4A">
        <w:rPr>
          <w:rFonts w:ascii="Arial" w:eastAsia="Times New Roman" w:hAnsi="Arial" w:cs="Arial"/>
          <w:sz w:val="26"/>
          <w:szCs w:val="26"/>
          <w:lang w:eastAsia="pt-BR"/>
        </w:rPr>
        <w:t xml:space="preserve">celebrado com o Instituto </w:t>
      </w:r>
      <w:proofErr w:type="spellStart"/>
      <w:r w:rsidR="00313C4A">
        <w:rPr>
          <w:rFonts w:ascii="Arial" w:eastAsia="Times New Roman" w:hAnsi="Arial" w:cs="Arial"/>
          <w:sz w:val="26"/>
          <w:szCs w:val="26"/>
          <w:lang w:eastAsia="pt-BR"/>
        </w:rPr>
        <w:t>Tellus</w:t>
      </w:r>
      <w:proofErr w:type="spellEnd"/>
      <w:r w:rsidR="00313C4A">
        <w:rPr>
          <w:rFonts w:ascii="Arial" w:eastAsia="Times New Roman" w:hAnsi="Arial" w:cs="Arial"/>
          <w:sz w:val="26"/>
          <w:szCs w:val="26"/>
          <w:lang w:eastAsia="pt-BR"/>
        </w:rPr>
        <w:t>.</w:t>
      </w:r>
    </w:p>
    <w:p w14:paraId="6C51935B" w14:textId="0AFCD640" w:rsidR="001B60A2" w:rsidRDefault="00960C55" w:rsidP="00313C4A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960C55">
        <w:rPr>
          <w:rFonts w:ascii="Arial" w:eastAsia="Times New Roman" w:hAnsi="Arial" w:cs="Arial"/>
          <w:b/>
          <w:bCs/>
          <w:sz w:val="26"/>
          <w:szCs w:val="26"/>
          <w:lang w:eastAsia="pt-BR"/>
        </w:rPr>
        <w:lastRenderedPageBreak/>
        <w:t>Art. 2º</w:t>
      </w:r>
      <w:r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 </w:t>
      </w:r>
      <w:r w:rsidR="003A049B">
        <w:rPr>
          <w:rFonts w:ascii="Arial" w:eastAsia="Times New Roman" w:hAnsi="Arial" w:cs="Arial"/>
          <w:sz w:val="26"/>
          <w:szCs w:val="26"/>
          <w:lang w:eastAsia="pt-BR"/>
        </w:rPr>
        <w:t xml:space="preserve">A </w:t>
      </w:r>
      <w:r w:rsidR="00313C4A">
        <w:rPr>
          <w:rFonts w:ascii="Arial" w:eastAsia="Times New Roman" w:hAnsi="Arial" w:cs="Arial"/>
          <w:sz w:val="26"/>
          <w:szCs w:val="26"/>
          <w:lang w:eastAsia="pt-BR"/>
        </w:rPr>
        <w:t xml:space="preserve">expedição das respectivas </w:t>
      </w:r>
      <w:proofErr w:type="spellStart"/>
      <w:r w:rsidR="00313C4A">
        <w:rPr>
          <w:rFonts w:ascii="Arial" w:eastAsia="Times New Roman" w:hAnsi="Arial" w:cs="Arial"/>
          <w:sz w:val="26"/>
          <w:szCs w:val="26"/>
          <w:lang w:eastAsia="pt-BR"/>
        </w:rPr>
        <w:t>CRF’s</w:t>
      </w:r>
      <w:proofErr w:type="spellEnd"/>
      <w:r w:rsidR="00313C4A">
        <w:rPr>
          <w:rFonts w:ascii="Arial" w:eastAsia="Times New Roman" w:hAnsi="Arial" w:cs="Arial"/>
          <w:sz w:val="26"/>
          <w:szCs w:val="26"/>
          <w:lang w:eastAsia="pt-BR"/>
        </w:rPr>
        <w:t xml:space="preserve"> (Certidão de Regularização Fundiária), cujas serão encaminhadas ao registro no Cartório de Registro de Imóveis após assinatura e publicação deste decreto. Será conferido o prazo legal de 15 (quinze) dias (Artigo 44 da Lei 13.465/17) para a prática dos atos registrais.</w:t>
      </w:r>
    </w:p>
    <w:p w14:paraId="0FC6FA96" w14:textId="7AF2923C" w:rsidR="00AC62FD" w:rsidRDefault="00313C4A" w:rsidP="00AC62FD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48070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Art. 3º</w:t>
      </w:r>
      <w:r w:rsidR="00480706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="00AC62FD">
        <w:rPr>
          <w:rFonts w:ascii="Arial" w:eastAsia="Times New Roman" w:hAnsi="Arial" w:cs="Arial"/>
          <w:sz w:val="26"/>
          <w:szCs w:val="26"/>
          <w:lang w:eastAsia="pt-BR"/>
        </w:rPr>
        <w:t xml:space="preserve">O interesse público nas ocupações de imóveis comerciais, mistos e de uso não residencial incrustados nos parcelamentos a serem regularizados. (Inciso III, </w:t>
      </w:r>
      <w:r w:rsidR="00AC62FD" w:rsidRPr="00AC62FD">
        <w:rPr>
          <w:rFonts w:ascii="Arial" w:eastAsia="Times New Roman" w:hAnsi="Arial" w:cs="Arial"/>
          <w:sz w:val="26"/>
          <w:szCs w:val="26"/>
          <w:lang w:eastAsia="pt-BR"/>
        </w:rPr>
        <w:t>§</w:t>
      </w:r>
      <w:r w:rsidR="00AC62FD">
        <w:rPr>
          <w:rFonts w:ascii="Arial" w:eastAsia="Times New Roman" w:hAnsi="Arial" w:cs="Arial"/>
          <w:sz w:val="26"/>
          <w:szCs w:val="26"/>
          <w:lang w:eastAsia="pt-BR"/>
        </w:rPr>
        <w:t xml:space="preserve"> 1º, artigo 23 da Lei 13.465/17)</w:t>
      </w:r>
    </w:p>
    <w:p w14:paraId="577FA4E0" w14:textId="3E2E4584" w:rsidR="00313C4A" w:rsidRDefault="00AC62FD" w:rsidP="00AC62FD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48070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Art. 4º</w:t>
      </w:r>
      <w:r w:rsidR="00480706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A dispensa da aplicação dos requisitos ordinários relativos ao percentual e às dimensões de áreas destinadas ao uso público ou ao tamanho dos lotes regularizados, assim como a outros parâmetros urbanísticos e edilícios. (Artigo11, </w:t>
      </w:r>
      <w:r w:rsidRPr="00AC62FD">
        <w:rPr>
          <w:rFonts w:ascii="Arial" w:eastAsia="Times New Roman" w:hAnsi="Arial" w:cs="Arial"/>
          <w:sz w:val="26"/>
          <w:szCs w:val="26"/>
          <w:lang w:eastAsia="pt-BR"/>
        </w:rPr>
        <w:t>§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 1º da Lei 13.465/17)</w:t>
      </w:r>
    </w:p>
    <w:p w14:paraId="7E7B5ADD" w14:textId="40C42EDD" w:rsidR="00AC62FD" w:rsidRDefault="00AC62FD" w:rsidP="00AC62FD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48070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Art. 5º</w:t>
      </w:r>
      <w:r w:rsidR="00480706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pt-BR"/>
        </w:rPr>
        <w:t>Este Decreto entra em vigor na data de sua publicação</w:t>
      </w:r>
    </w:p>
    <w:p w14:paraId="23A9C26C" w14:textId="42947D74" w:rsidR="00AC62FD" w:rsidRDefault="00AC62FD" w:rsidP="00AC62FD">
      <w:pPr>
        <w:spacing w:before="100" w:beforeAutospacing="1" w:after="100" w:afterAutospacing="1" w:line="276" w:lineRule="auto"/>
        <w:ind w:firstLine="1418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559DAB46" w14:textId="7485E64A" w:rsidR="00AC62FD" w:rsidRPr="00AC62FD" w:rsidRDefault="00AC62FD" w:rsidP="000B6B50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 w:rsidRPr="00AC62FD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REGISTRE-SE,        PUBLIQUE-SE,       CUMPRA-SE</w:t>
      </w:r>
    </w:p>
    <w:p w14:paraId="614120F8" w14:textId="16BD2A97" w:rsidR="00D45EF7" w:rsidRDefault="005861F3" w:rsidP="000B6B50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Gabinete do Prefeito</w:t>
      </w:r>
      <w:r w:rsidR="001B60A2"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="003C74EE" w:rsidRPr="003C74EE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24 de </w:t>
      </w:r>
      <w:proofErr w:type="gramStart"/>
      <w:r w:rsidR="003C74EE" w:rsidRPr="003C74EE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Maio</w:t>
      </w:r>
      <w:proofErr w:type="gramEnd"/>
      <w:r w:rsidR="003C74EE" w:rsidRPr="003C74EE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de 2021</w:t>
      </w:r>
    </w:p>
    <w:p w14:paraId="134C549A" w14:textId="3242A5BB" w:rsidR="001B60A2" w:rsidRPr="001B60A2" w:rsidRDefault="001B60A2" w:rsidP="00BD2B80">
      <w:pPr>
        <w:spacing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 w:rsidRPr="001B60A2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_______________________________</w:t>
      </w:r>
    </w:p>
    <w:p w14:paraId="557763A1" w14:textId="2BC077F2" w:rsidR="001B60A2" w:rsidRPr="001B60A2" w:rsidRDefault="001B60A2" w:rsidP="00BD2B80">
      <w:pPr>
        <w:spacing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t-BR"/>
        </w:rPr>
        <w:t>JOSÉ RIBEIRO DE ARAÚJO</w:t>
      </w:r>
    </w:p>
    <w:p w14:paraId="1A9AA7AF" w14:textId="4C2E7109" w:rsidR="00D45EF7" w:rsidRPr="001B60A2" w:rsidRDefault="00D45EF7" w:rsidP="00BD2B80">
      <w:pPr>
        <w:spacing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 w:rsidRPr="001B60A2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Prefeito Municipal</w:t>
      </w:r>
    </w:p>
    <w:p w14:paraId="7DBC7396" w14:textId="66371D2A" w:rsidR="006419C9" w:rsidRDefault="006419C9" w:rsidP="001B60A2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EAF9875" w14:textId="77777777" w:rsidR="00145FB2" w:rsidRDefault="00145FB2" w:rsidP="001B60A2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912AB33" w14:textId="0E223C7D" w:rsidR="00772F6B" w:rsidRPr="00D45EF7" w:rsidRDefault="00772F6B" w:rsidP="001B60A2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sectPr w:rsidR="00772F6B" w:rsidRPr="00D45EF7" w:rsidSect="00331AE7">
      <w:headerReference w:type="default" r:id="rId7"/>
      <w:footerReference w:type="default" r:id="rId8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77283" w14:textId="77777777" w:rsidR="006A1DED" w:rsidRDefault="006A1DED" w:rsidP="00331AE7">
      <w:pPr>
        <w:spacing w:line="240" w:lineRule="auto"/>
      </w:pPr>
      <w:r>
        <w:separator/>
      </w:r>
    </w:p>
  </w:endnote>
  <w:endnote w:type="continuationSeparator" w:id="0">
    <w:p w14:paraId="120848AB" w14:textId="77777777" w:rsidR="006A1DED" w:rsidRDefault="006A1DED" w:rsidP="00331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3169" w14:textId="77777777" w:rsidR="00331AE7" w:rsidRDefault="00331AE7" w:rsidP="00331AE7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_______________________________________________________________________________________________</w:t>
    </w:r>
  </w:p>
  <w:p w14:paraId="3624684E" w14:textId="77777777" w:rsidR="00331AE7" w:rsidRPr="008846C1" w:rsidRDefault="00331AE7" w:rsidP="00331AE7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</w:t>
    </w:r>
    <w:r>
      <w:rPr>
        <w:rFonts w:ascii="Arial" w:hAnsi="Arial" w:cs="Arial"/>
        <w:b/>
        <w:color w:val="00B0F0"/>
        <w:sz w:val="16"/>
        <w:szCs w:val="16"/>
      </w:rPr>
      <w:t>5-000 – Fone/Fax: (62) 3381-3159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  <w:p w14:paraId="5F2A7D08" w14:textId="77777777" w:rsidR="00331AE7" w:rsidRDefault="00331A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C29C" w14:textId="77777777" w:rsidR="006A1DED" w:rsidRDefault="006A1DED" w:rsidP="00331AE7">
      <w:pPr>
        <w:spacing w:line="240" w:lineRule="auto"/>
      </w:pPr>
      <w:r>
        <w:separator/>
      </w:r>
    </w:p>
  </w:footnote>
  <w:footnote w:type="continuationSeparator" w:id="0">
    <w:p w14:paraId="65B2DD86" w14:textId="77777777" w:rsidR="006A1DED" w:rsidRDefault="006A1DED" w:rsidP="00331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1C0" w14:textId="77777777" w:rsidR="00331AE7" w:rsidRPr="0030264A" w:rsidRDefault="00331AE7" w:rsidP="00331AE7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0793F30" wp14:editId="4679D34D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4D477104" w14:textId="77777777" w:rsidR="00331AE7" w:rsidRPr="0030264A" w:rsidRDefault="00331AE7" w:rsidP="00331AE7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48C77E1E" w14:textId="77777777" w:rsidR="00331AE7" w:rsidRPr="0030264A" w:rsidRDefault="00331AE7" w:rsidP="00331AE7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283E32AC" w14:textId="77777777" w:rsidR="00331AE7" w:rsidRDefault="00331AE7" w:rsidP="00331AE7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752AA7EE" w14:textId="77777777" w:rsidR="00331AE7" w:rsidRPr="0030264A" w:rsidRDefault="00331AE7" w:rsidP="00331AE7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  <w:p w14:paraId="6B953EB6" w14:textId="77777777" w:rsidR="00331AE7" w:rsidRPr="00331AE7" w:rsidRDefault="00331AE7" w:rsidP="00331A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6372" w:firstLine="0"/>
      </w:pPr>
    </w:lvl>
    <w:lvl w:ilvl="1">
      <w:start w:val="1"/>
      <w:numFmt w:val="none"/>
      <w:suff w:val="nothing"/>
      <w:lvlText w:val=""/>
      <w:lvlJc w:val="left"/>
      <w:pPr>
        <w:ind w:left="6372" w:firstLine="0"/>
      </w:pPr>
    </w:lvl>
    <w:lvl w:ilvl="2">
      <w:start w:val="1"/>
      <w:numFmt w:val="none"/>
      <w:suff w:val="nothing"/>
      <w:lvlText w:val=""/>
      <w:lvlJc w:val="left"/>
      <w:pPr>
        <w:ind w:left="6372" w:firstLine="0"/>
      </w:pPr>
    </w:lvl>
    <w:lvl w:ilvl="3">
      <w:start w:val="1"/>
      <w:numFmt w:val="none"/>
      <w:suff w:val="nothing"/>
      <w:lvlText w:val=""/>
      <w:lvlJc w:val="left"/>
      <w:pPr>
        <w:ind w:left="6372" w:firstLine="0"/>
      </w:pPr>
    </w:lvl>
    <w:lvl w:ilvl="4">
      <w:start w:val="1"/>
      <w:numFmt w:val="none"/>
      <w:suff w:val="nothing"/>
      <w:lvlText w:val=""/>
      <w:lvlJc w:val="left"/>
      <w:pPr>
        <w:ind w:left="6372" w:firstLine="0"/>
      </w:pPr>
    </w:lvl>
    <w:lvl w:ilvl="5">
      <w:start w:val="1"/>
      <w:numFmt w:val="none"/>
      <w:suff w:val="nothing"/>
      <w:lvlText w:val=""/>
      <w:lvlJc w:val="left"/>
      <w:pPr>
        <w:ind w:left="6372" w:firstLine="0"/>
      </w:pPr>
    </w:lvl>
    <w:lvl w:ilvl="6">
      <w:start w:val="1"/>
      <w:numFmt w:val="none"/>
      <w:suff w:val="nothing"/>
      <w:lvlText w:val=""/>
      <w:lvlJc w:val="left"/>
      <w:pPr>
        <w:ind w:left="6372" w:firstLine="0"/>
      </w:pPr>
    </w:lvl>
    <w:lvl w:ilvl="7">
      <w:start w:val="1"/>
      <w:numFmt w:val="none"/>
      <w:suff w:val="nothing"/>
      <w:lvlText w:val=""/>
      <w:lvlJc w:val="left"/>
      <w:pPr>
        <w:ind w:left="6372" w:firstLine="0"/>
      </w:pPr>
    </w:lvl>
    <w:lvl w:ilvl="8">
      <w:start w:val="1"/>
      <w:numFmt w:val="none"/>
      <w:suff w:val="nothing"/>
      <w:lvlText w:val=""/>
      <w:lvlJc w:val="left"/>
      <w:pPr>
        <w:ind w:left="6372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F7"/>
    <w:rsid w:val="0000177F"/>
    <w:rsid w:val="000B6B50"/>
    <w:rsid w:val="000E44A2"/>
    <w:rsid w:val="000E7A83"/>
    <w:rsid w:val="00106080"/>
    <w:rsid w:val="00123E6E"/>
    <w:rsid w:val="00131BBA"/>
    <w:rsid w:val="00145FB2"/>
    <w:rsid w:val="001B60A2"/>
    <w:rsid w:val="00313C4A"/>
    <w:rsid w:val="00323EF4"/>
    <w:rsid w:val="00331AE7"/>
    <w:rsid w:val="00337E79"/>
    <w:rsid w:val="003732DF"/>
    <w:rsid w:val="003A049B"/>
    <w:rsid w:val="003C74EE"/>
    <w:rsid w:val="003E0671"/>
    <w:rsid w:val="00480706"/>
    <w:rsid w:val="004B42AE"/>
    <w:rsid w:val="00502C60"/>
    <w:rsid w:val="00556014"/>
    <w:rsid w:val="00583F75"/>
    <w:rsid w:val="005861F3"/>
    <w:rsid w:val="00604A2B"/>
    <w:rsid w:val="006066C6"/>
    <w:rsid w:val="006347BD"/>
    <w:rsid w:val="006419C9"/>
    <w:rsid w:val="0064508D"/>
    <w:rsid w:val="00690A86"/>
    <w:rsid w:val="006A1DED"/>
    <w:rsid w:val="00704D89"/>
    <w:rsid w:val="00735522"/>
    <w:rsid w:val="00772F6B"/>
    <w:rsid w:val="007C4066"/>
    <w:rsid w:val="00805FDF"/>
    <w:rsid w:val="008165C1"/>
    <w:rsid w:val="00823FC1"/>
    <w:rsid w:val="0086405B"/>
    <w:rsid w:val="00960C55"/>
    <w:rsid w:val="0099376B"/>
    <w:rsid w:val="00AC62FD"/>
    <w:rsid w:val="00BD2B80"/>
    <w:rsid w:val="00CA45C3"/>
    <w:rsid w:val="00D45EF7"/>
    <w:rsid w:val="00D634E3"/>
    <w:rsid w:val="00E708DD"/>
    <w:rsid w:val="00F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B5CB"/>
  <w15:chartTrackingRefBased/>
  <w15:docId w15:val="{A4936012-FB3A-EE49-ABC5-3189BED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1A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AE7"/>
  </w:style>
  <w:style w:type="paragraph" w:styleId="Rodap">
    <w:name w:val="footer"/>
    <w:basedOn w:val="Normal"/>
    <w:link w:val="RodapChar"/>
    <w:uiPriority w:val="99"/>
    <w:unhideWhenUsed/>
    <w:rsid w:val="00331A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AE7"/>
  </w:style>
  <w:style w:type="character" w:styleId="Hyperlink">
    <w:name w:val="Hyperlink"/>
    <w:basedOn w:val="Fontepargpadro"/>
    <w:uiPriority w:val="99"/>
    <w:unhideWhenUsed/>
    <w:rsid w:val="00331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Nagib Hourani</dc:creator>
  <cp:keywords/>
  <dc:description/>
  <cp:lastModifiedBy>Dr Fernado</cp:lastModifiedBy>
  <cp:revision>2</cp:revision>
  <dcterms:created xsi:type="dcterms:W3CDTF">2021-06-07T20:15:00Z</dcterms:created>
  <dcterms:modified xsi:type="dcterms:W3CDTF">2021-06-07T20:15:00Z</dcterms:modified>
</cp:coreProperties>
</file>