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3F7361">
        <w:rPr>
          <w:b/>
          <w:szCs w:val="24"/>
        </w:rPr>
        <w:t>41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3F7361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D5347E">
        <w:rPr>
          <w:szCs w:val="24"/>
        </w:rPr>
        <w:t>Saúde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5347E">
        <w:rPr>
          <w:szCs w:val="24"/>
        </w:rPr>
        <w:t xml:space="preserve">Assessor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F80F44">
        <w:rPr>
          <w:b/>
          <w:szCs w:val="24"/>
        </w:rPr>
        <w:t>ANA PAULA TERTULIANO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F80F44">
        <w:rPr>
          <w:szCs w:val="24"/>
        </w:rPr>
        <w:t>6632489</w:t>
      </w:r>
      <w:r w:rsidR="009952F0">
        <w:rPr>
          <w:szCs w:val="24"/>
        </w:rPr>
        <w:t xml:space="preserve"> S</w:t>
      </w:r>
      <w:r w:rsidR="00F80F44">
        <w:rPr>
          <w:szCs w:val="24"/>
        </w:rPr>
        <w:t>DC</w:t>
      </w:r>
      <w:r w:rsidR="00A44747">
        <w:rPr>
          <w:szCs w:val="24"/>
        </w:rPr>
        <w:t>-</w:t>
      </w:r>
      <w:r w:rsidR="00F80F44">
        <w:rPr>
          <w:szCs w:val="24"/>
        </w:rPr>
        <w:t>PE</w:t>
      </w:r>
      <w:r w:rsidR="008E3390" w:rsidRPr="00E01161">
        <w:rPr>
          <w:szCs w:val="24"/>
        </w:rPr>
        <w:t xml:space="preserve"> </w:t>
      </w:r>
      <w:r w:rsidR="008E3390">
        <w:rPr>
          <w:szCs w:val="24"/>
        </w:rPr>
        <w:t xml:space="preserve">e CPF </w:t>
      </w:r>
      <w:r w:rsidR="00F80F44">
        <w:rPr>
          <w:szCs w:val="24"/>
        </w:rPr>
        <w:t>049.601.914-73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7361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3F7361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4F" w:rsidRDefault="00FC694F" w:rsidP="0030264A">
      <w:r>
        <w:separator/>
      </w:r>
    </w:p>
  </w:endnote>
  <w:endnote w:type="continuationSeparator" w:id="1">
    <w:p w:rsidR="00FC694F" w:rsidRDefault="00FC694F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4F" w:rsidRDefault="00FC694F" w:rsidP="0030264A">
      <w:r>
        <w:separator/>
      </w:r>
    </w:p>
  </w:footnote>
  <w:footnote w:type="continuationSeparator" w:id="1">
    <w:p w:rsidR="00FC694F" w:rsidRDefault="00FC694F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5BCC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3F7361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C55A2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001A"/>
    <w:rsid w:val="0093415E"/>
    <w:rsid w:val="00934288"/>
    <w:rsid w:val="00936652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359E0"/>
    <w:rsid w:val="00D46E2E"/>
    <w:rsid w:val="00D5347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D1947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80F44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C694F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71</cp:revision>
  <cp:lastPrinted>2020-01-10T12:18:00Z</cp:lastPrinted>
  <dcterms:created xsi:type="dcterms:W3CDTF">2021-01-06T10:02:00Z</dcterms:created>
  <dcterms:modified xsi:type="dcterms:W3CDTF">2021-01-14T12:23:00Z</dcterms:modified>
</cp:coreProperties>
</file>