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40"/>
        <w:gridCol w:w="740"/>
        <w:gridCol w:w="40"/>
        <w:gridCol w:w="20"/>
        <w:gridCol w:w="580"/>
        <w:gridCol w:w="20"/>
        <w:gridCol w:w="180"/>
        <w:gridCol w:w="20"/>
        <w:gridCol w:w="140"/>
        <w:gridCol w:w="40"/>
        <w:gridCol w:w="140"/>
        <w:gridCol w:w="2780"/>
        <w:gridCol w:w="40"/>
        <w:gridCol w:w="80"/>
        <w:gridCol w:w="20"/>
        <w:gridCol w:w="560"/>
        <w:gridCol w:w="1000"/>
        <w:gridCol w:w="40"/>
        <w:gridCol w:w="1160"/>
        <w:gridCol w:w="20"/>
        <w:gridCol w:w="300"/>
        <w:gridCol w:w="100"/>
        <w:gridCol w:w="40"/>
        <w:gridCol w:w="60"/>
        <w:gridCol w:w="40"/>
        <w:gridCol w:w="1240"/>
        <w:gridCol w:w="40"/>
        <w:gridCol w:w="20"/>
        <w:gridCol w:w="380"/>
        <w:gridCol w:w="40"/>
        <w:gridCol w:w="40"/>
        <w:gridCol w:w="40"/>
        <w:gridCol w:w="40"/>
        <w:gridCol w:w="20"/>
      </w:tblGrid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" w:type="dxa"/>
          </w:tcPr>
          <w:p w:rsidR="00996657" w:rsidRDefault="0099665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338002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02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t="5000" b="5000"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7471B3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001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MUNICÍPIO DE NOVA IGUAÇU DE GOIÁS</w:t>
            </w: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RUA TIRADENTE - CENTRO</w:t>
            </w: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33.331.661/0001-59</w:t>
            </w: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PROJETO DE LEI Nº 2, de 12 de abril de 2021.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 w:rsidTr="000874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94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5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 w:rsidP="00087457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  <w:sz w:val="16"/>
              </w:rPr>
              <w:tab/>
              <w:t>Estima a Receita e fixa a Despesa do Orçamento Anual do Município de NOVA IGUAÇU DE GOIÁS, para o exercício financeiro de 20</w:t>
            </w:r>
            <w:r w:rsidR="00087457">
              <w:rPr>
                <w:rFonts w:ascii="Win Arial" w:eastAsia="Win Arial" w:hAnsi="Win Arial" w:cs="Win Arial"/>
                <w:color w:val="000000"/>
                <w:sz w:val="16"/>
              </w:rPr>
              <w:t>22</w:t>
            </w:r>
            <w:bookmarkStart w:id="1" w:name="_GoBack"/>
            <w:bookmarkEnd w:id="1"/>
            <w:r>
              <w:rPr>
                <w:rFonts w:ascii="Win Arial" w:eastAsia="Win Arial" w:hAnsi="Win Arial" w:cs="Win Arial"/>
                <w:color w:val="000000"/>
                <w:sz w:val="16"/>
              </w:rPr>
              <w:t>.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 w:rsidTr="000874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66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O Prefeito Municipal de NOVA IGUAÇU DE GOIÁS - ESTADO DE GOIAS, faço saber que a Câmara Municipal aprovou e eu sanciono a seguinte Lei.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 I</w:t>
            </w: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DO CONTEÚDO DA LEI ORÇAMENTÁRIA</w:t>
            </w: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6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1º Esta Lei estima a receita e fixa a despesa do orçamento anual do Município de NOVA IGUAÇU DE GOIÁS, para o exercício financeiro de 2022, nos termos das disposições constitucionais, compreendendo: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 - O Orçamento Fiscal referente aos Poderes Legislativo e Executivo, seus órgãos, entidades e fundos da administração direta e indireta.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II - O Orçamento da Seguridade Social, abrangendo todas as entidades e órgãos a ela vinculados, bem como os fundos instituídos e mantidos pelo Poder Público.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 II</w:t>
            </w: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 xml:space="preserve">DOS </w:t>
            </w:r>
            <w:proofErr w:type="gramStart"/>
            <w:r>
              <w:rPr>
                <w:rFonts w:ascii="Win Arial" w:eastAsia="Win Arial" w:hAnsi="Win Arial" w:cs="Win Arial"/>
                <w:b/>
                <w:color w:val="000000"/>
              </w:rPr>
              <w:t>ORÇAMENTOS FISCAL</w:t>
            </w:r>
            <w:proofErr w:type="gramEnd"/>
            <w:r>
              <w:rPr>
                <w:rFonts w:ascii="Win Arial" w:eastAsia="Win Arial" w:hAnsi="Win Arial" w:cs="Win Arial"/>
                <w:b/>
                <w:color w:val="000000"/>
              </w:rPr>
              <w:t xml:space="preserve"> E DA SEGURIDADE SOCIAL</w:t>
            </w: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8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CAPÍTULO I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DA ESTIMATIVA DA RECEITA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2o. A Receita total estimada nos Orçamentos Fiscal e da Seguridade Social é no valor de R$ 20.115.099,98 (vinte milhões, cento e quinze mil, noventa e nove reais e noventa e oito centavos</w:t>
            </w:r>
            <w:proofErr w:type="gramStart"/>
            <w:r>
              <w:rPr>
                <w:rFonts w:ascii="Win Arial" w:eastAsia="Win Arial" w:hAnsi="Win Arial" w:cs="Win Arial"/>
                <w:color w:val="000000"/>
              </w:rPr>
              <w:t>)</w:t>
            </w:r>
            <w:proofErr w:type="gramEnd"/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 xml:space="preserve">Art. 3o. A Receita decorrerá da arrecadação de tributos, contribuições e outras receitas correntes </w:t>
            </w:r>
            <w:proofErr w:type="gramStart"/>
            <w:r>
              <w:rPr>
                <w:rFonts w:ascii="Win Arial" w:eastAsia="Win Arial" w:hAnsi="Win Arial" w:cs="Win Arial"/>
                <w:color w:val="000000"/>
              </w:rPr>
              <w:t>e de capital, previstos na legislação vigente e estimadas com o seguinte desdobramento</w:t>
            </w:r>
            <w:proofErr w:type="gramEnd"/>
            <w:r>
              <w:rPr>
                <w:rFonts w:ascii="Win Arial" w:eastAsia="Win Arial" w:hAnsi="Win Arial" w:cs="Win Arial"/>
                <w:color w:val="000000"/>
              </w:rPr>
              <w:t xml:space="preserve">: 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22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78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TÍTULOS</w:t>
            </w:r>
          </w:p>
        </w:tc>
        <w:tc>
          <w:tcPr>
            <w:tcW w:w="5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RECEITA TRIBUTÁRIA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624.260,11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RECEITA PATRIMONIAL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34.060,62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RECEITA SERVIÇOS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1.590,17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TRANSFERÊNCIAS CORRENTES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21.178.936,95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OUTRAS RECEITAS CORRENTES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30.213,04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roofErr w:type="gramStart"/>
            <w:r>
              <w:rPr>
                <w:rFonts w:ascii="Win Arial" w:eastAsia="Win Arial" w:hAnsi="Win Arial" w:cs="Win Arial"/>
                <w:color w:val="000000"/>
              </w:rPr>
              <w:t>SUB-TOTAL</w:t>
            </w:r>
            <w:proofErr w:type="gramEnd"/>
          </w:p>
        </w:tc>
        <w:tc>
          <w:tcPr>
            <w:tcW w:w="5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21.869.060,89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TRANFERÊNCIAS DE CAPITAL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674.736,11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roofErr w:type="gramStart"/>
            <w:r>
              <w:rPr>
                <w:rFonts w:ascii="Win Arial" w:eastAsia="Win Arial" w:hAnsi="Win Arial" w:cs="Win Arial"/>
                <w:color w:val="000000"/>
              </w:rPr>
              <w:t>SUB-TOTAL</w:t>
            </w:r>
            <w:proofErr w:type="gramEnd"/>
          </w:p>
        </w:tc>
        <w:tc>
          <w:tcPr>
            <w:tcW w:w="5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674.736,11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(R) DEDUÇÕES DA RECEITA</w:t>
            </w:r>
          </w:p>
        </w:tc>
        <w:tc>
          <w:tcPr>
            <w:tcW w:w="502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-2.428.697,02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6657" w:rsidRDefault="0099665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12154792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792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t="5000" b="5000"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7471B3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002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MUNICÍPIO DE NOVA IGUAÇU DE GOIÁS</w:t>
            </w: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RUA TIRADENTE - CENTRO</w:t>
            </w: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33.331.661/0001-59</w:t>
            </w: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TÍTULOS</w:t>
            </w:r>
          </w:p>
        </w:tc>
        <w:tc>
          <w:tcPr>
            <w:tcW w:w="5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roofErr w:type="gramStart"/>
            <w:r>
              <w:rPr>
                <w:rFonts w:ascii="Win Arial" w:eastAsia="Win Arial" w:hAnsi="Win Arial" w:cs="Win Arial"/>
                <w:color w:val="000000"/>
              </w:rPr>
              <w:t>SUB-TOTAL</w:t>
            </w:r>
            <w:proofErr w:type="gramEnd"/>
          </w:p>
        </w:tc>
        <w:tc>
          <w:tcPr>
            <w:tcW w:w="5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-2.428.697,02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50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20.115.099,98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4o. A Receita será realizada com base na arrecadação direta das transferências constitucionais, das transferências voluntárias e de outras rendas na forma da legislação em vigor, de acordo com os códigos, denominações e detalhamentos da Receita Públi</w:t>
            </w:r>
            <w:r>
              <w:rPr>
                <w:rFonts w:ascii="Win Arial" w:eastAsia="Win Arial" w:hAnsi="Win Arial" w:cs="Win Arial"/>
                <w:color w:val="000000"/>
              </w:rPr>
              <w:t>ca, instituídos pelas Portarias do Secretário do Tesouro Nacional do Ministério da Fazenda, que aprova o Manual de Procedimentos da Receita Pública.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CAPÍTULO II</w:t>
            </w: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DA FIXAÇÃO DA DESPESA</w:t>
            </w: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5o. A Despesa total fixada é no valor de R$ 20.115.099,98 (vinte milhões, cento e quinze mil, noventa e nove reais e noventa e oito centavos).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 - Orçamento fiscal em R$ 20.115.099,98 (vinte milhões, cento e quinze mil, noventa e nove reais e noventa e oito centavos).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II - Orçamento da seguridade social em R$ 0,00 (zero).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6o. A Despesa fixada à conta dos recursos previstos neste capítulo, observado a programação anexa a esta Lei, apresenta o seguinte desdobramento: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I - Por Órgãos: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FISCAL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SEGURIDADE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ADMINISTRAÇÃO E PLANEJAMENTO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2.881.024,10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2.881.024,10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AGRICULTURA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100.009,30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100.009,30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CAMARA MUNICIPAL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879.680,03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879.680,03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EDUCACAO E CULTURA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2.693.402,63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2.693.402,63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FINANCAS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832.577,81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832.577,81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FUNDEB - NOVA IGUAÇU DE GOIÁS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2.264.905,74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2.264.905,74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GABINETE DO PREFEITO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281.277,19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281.277,19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HABITACAO E URBANISMO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1.402.680,31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1.402.680,31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roofErr w:type="gramStart"/>
            <w:r>
              <w:rPr>
                <w:rFonts w:ascii="SansSerif" w:eastAsia="SansSerif" w:hAnsi="SansSerif" w:cs="SansSerif"/>
                <w:color w:val="000000"/>
              </w:rPr>
              <w:t>MANUT.</w:t>
            </w:r>
            <w:proofErr w:type="gramEnd"/>
            <w:r>
              <w:rPr>
                <w:rFonts w:ascii="SansSerif" w:eastAsia="SansSerif" w:hAnsi="SansSerif" w:cs="SansSerif"/>
                <w:color w:val="000000"/>
              </w:rPr>
              <w:t>FUNDO.MUN.DIR. DA CRIANÇA E ADOLESCENTE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45.735,97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45.735,97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MEIO AMBIENTE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183.766,82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183.766,82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RESERVA DE CONTINGENCIA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151.154,94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151.154,94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 xml:space="preserve">SECRETARIA DE </w:t>
            </w:r>
            <w:proofErr w:type="gramStart"/>
            <w:r>
              <w:rPr>
                <w:rFonts w:ascii="SansSerif" w:eastAsia="SansSerif" w:hAnsi="SansSerif" w:cs="SansSerif"/>
                <w:color w:val="000000"/>
              </w:rPr>
              <w:t>PROM.</w:t>
            </w:r>
            <w:proofErr w:type="gramEnd"/>
            <w:r>
              <w:rPr>
                <w:rFonts w:ascii="SansSerif" w:eastAsia="SansSerif" w:hAnsi="SansSerif" w:cs="SansSerif"/>
                <w:color w:val="000000"/>
              </w:rPr>
              <w:t>E ASSIST.SOCIAL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1.885.341,47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1.885.341,47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SECRETARIA DE SAÚDE E SANEAMENTO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3.864.102,28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3.864.102,28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SEGURANCA PUBLICA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25.984,99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25.984,99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TRANSPORTES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2.623.456,40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2.623.456,40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20.115.099,98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0,00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20.115.099,98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II - Por Funções: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" w:type="dxa"/>
          </w:tcPr>
          <w:p w:rsidR="00996657" w:rsidRDefault="0099665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10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13847192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7192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t="5000" b="5000"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7471B3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003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MUNICÍPIO DE NOVA IGUAÇU DE GOIÁS</w:t>
            </w: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RUA TIRADENTE - CENTRO</w:t>
            </w: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33.331.661/0001-59</w:t>
            </w: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FISCAL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SEGURIDADE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ADMINISTRAÇÃO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3.865.040,63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3.865.040,63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AGRICULTURA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100.009,30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100.009,30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ASSISTÊNCIA SOCIAL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1.885.341,47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1.885.341,47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ASSISTÊNCIA SOCIAL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45.735,97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45.735,97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CULTURA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34.628,21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34.628,21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DESPORTO E LAZER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128.330,29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128.330,29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EDUCAÇÃO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2.264.905,74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2.264.905,74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EDUCAÇÃO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2.530.444,13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2.530.444,13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ENCARGOS ESPECIAIS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129.838,47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129.838,47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GESTÃO AMBIENTAL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183.766,82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183.766,82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LEGISLATIVA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879.680,03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879.680,03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RESERVA DE CONTINGÊNCIA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151.154,94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151.154,94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SAÚDE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3.864.102,28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3.864.102,28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SEGURANÇA PÚBLICA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25.984,99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25.984,99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TRANSPORTE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2.623.456,40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2.623.456,40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URBANISMO</w:t>
            </w: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1.402.680,31</w:t>
            </w: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jc w:val="right"/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1.402.680,31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20.115.099,98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0,00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20.115.099,98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10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III - Por Órgãos e Fontes: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10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ADMINISTRAÇÃO E PLANEJAMENTO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2.881.024,10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AGRICULTURA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100.009,30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CAMARA MUNICIPAL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879.680,03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EDUCACAO E CULTURA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2.693.402,63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FINANCAS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832.577,81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FUNDEB - NOVA IGUAÇU DE GOIÁS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2.264.905,74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GABINETE DO PREFEITO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281.277,19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HABITACAO E URBANISMO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1.402.680,31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6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roofErr w:type="gramStart"/>
            <w:r>
              <w:rPr>
                <w:rFonts w:ascii="SansSerif" w:eastAsia="SansSerif" w:hAnsi="SansSerif" w:cs="SansSerif"/>
                <w:color w:val="000000"/>
              </w:rPr>
              <w:t>MANUT.</w:t>
            </w:r>
            <w:proofErr w:type="gramEnd"/>
            <w:r>
              <w:rPr>
                <w:rFonts w:ascii="SansSerif" w:eastAsia="SansSerif" w:hAnsi="SansSerif" w:cs="SansSerif"/>
                <w:color w:val="000000"/>
              </w:rPr>
              <w:t>FUNDO.MUN.DIR. DA CRIANÇA E ADOLESCENTE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45.735,97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MEIO AMBIENTE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183.766,82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RESERVA DE CONTINGENCIA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151.154,94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 xml:space="preserve">SECRETARIA DE </w:t>
            </w:r>
            <w:proofErr w:type="gramStart"/>
            <w:r>
              <w:rPr>
                <w:rFonts w:ascii="SansSerif" w:eastAsia="SansSerif" w:hAnsi="SansSerif" w:cs="SansSerif"/>
                <w:color w:val="000000"/>
              </w:rPr>
              <w:t>PROM.</w:t>
            </w:r>
            <w:proofErr w:type="gramEnd"/>
            <w:r>
              <w:rPr>
                <w:rFonts w:ascii="SansSerif" w:eastAsia="SansSerif" w:hAnsi="SansSerif" w:cs="SansSerif"/>
                <w:color w:val="000000"/>
              </w:rPr>
              <w:t>E ASSIST.SOCIAL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1.885.341,47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SECRETARIA DE SAÚDE E SANEAMENTO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3.864.102,28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SEGURANCA PUBLICA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25.984,99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color w:val="000000"/>
              </w:rPr>
              <w:t>TRANSPORTES</w:t>
            </w:r>
          </w:p>
        </w:tc>
        <w:tc>
          <w:tcPr>
            <w:tcW w:w="44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2.623.456,40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4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20.115.099,98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6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10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CAPÍTULO III</w:t>
            </w: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31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10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996657" w:rsidRDefault="00996657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996657" w:rsidRDefault="0099665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6657" w:rsidRDefault="00996657">
            <w:pPr>
              <w:pStyle w:val="EMPTYCELLSTYLE"/>
            </w:pPr>
          </w:p>
        </w:tc>
        <w:tc>
          <w:tcPr>
            <w:tcW w:w="8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DAS AUTORIZAÇÕES</w:t>
            </w:r>
          </w:p>
        </w:tc>
        <w:tc>
          <w:tcPr>
            <w:tcW w:w="4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" w:type="dxa"/>
          </w:tcPr>
          <w:p w:rsidR="00996657" w:rsidRDefault="00996657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13549598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9598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t="5000" b="5000"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7471B3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004</w:t>
            </w: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MUNICÍPIO DE NOVA IGUAÇU DE GOIÁS</w:t>
            </w: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RUA TIRADENTE - CENTRO</w:t>
            </w: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33.331.661/0001-59</w:t>
            </w: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7o. Fica o chefe do Poder Executivo autorizado a: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 - Abrir créditos suplementares nos limites e com os recursos abaixo indicados: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a) decorrentes de superávit financeiro até o limite de 100 % (cem por cento) do mesmo, de acordo com o estabelecido no art. 43, § 1º, Inciso I e § 2º da Lei 4.320/64;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b) decorrentes do excesso de arrecadação até o limite de 100 % (cem por cento) do mesmo, conforme estabelecido no art. 43, § 1º, Inciso II e §§ 3º e 4º da Lei 4.320/64;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6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c) decorrentes de anulação parcial ou total de dotações na forma definida na Lei de Diretrizes Orçamentárias 2015, até o limite de 80 % (oitenta por cento) das mesmas, conforme o estabelecido no art. 43, § 1º, Inciso III da Lei 4.320/64, e com base no Art</w:t>
            </w:r>
            <w:r>
              <w:rPr>
                <w:rFonts w:ascii="Win Arial" w:eastAsia="Win Arial" w:hAnsi="Win Arial" w:cs="Win Arial"/>
                <w:color w:val="000000"/>
              </w:rPr>
              <w:t>. 167, Inciso VI da Constituição Federal.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 xml:space="preserve">d) decorrentes de alteração de QDD, permitindo inclusive </w:t>
            </w:r>
            <w:proofErr w:type="gramStart"/>
            <w:r>
              <w:rPr>
                <w:rFonts w:ascii="Win Arial" w:eastAsia="Win Arial" w:hAnsi="Win Arial" w:cs="Win Arial"/>
                <w:color w:val="000000"/>
              </w:rPr>
              <w:t xml:space="preserve">a criação de elementos e </w:t>
            </w:r>
            <w:proofErr w:type="spellStart"/>
            <w:r>
              <w:rPr>
                <w:rFonts w:ascii="Win Arial" w:eastAsia="Win Arial" w:hAnsi="Win Arial" w:cs="Win Arial"/>
                <w:color w:val="000000"/>
              </w:rPr>
              <w:t>subelementos</w:t>
            </w:r>
            <w:proofErr w:type="spellEnd"/>
            <w:r>
              <w:rPr>
                <w:rFonts w:ascii="Win Arial" w:eastAsia="Win Arial" w:hAnsi="Win Arial" w:cs="Win Arial"/>
                <w:color w:val="000000"/>
              </w:rPr>
              <w:t xml:space="preserve"> necessários a execução</w:t>
            </w:r>
            <w:proofErr w:type="gramEnd"/>
            <w:r>
              <w:rPr>
                <w:rFonts w:ascii="Win Arial" w:eastAsia="Win Arial" w:hAnsi="Win Arial" w:cs="Win Arial"/>
                <w:color w:val="000000"/>
              </w:rPr>
              <w:t xml:space="preserve"> da despesa deste que atenda a categoria econômica a ser reduzida.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98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II - Efetuar operações de créditos por antecipação da receita, nos limites fixados pelo Senado Federal e na forma do disposto no art. 38 da Lei Complementar nº 101/2000.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6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spacing w:line="360" w:lineRule="auto"/>
            </w:pPr>
            <w:r>
              <w:rPr>
                <w:rFonts w:ascii="Win Arial" w:eastAsia="Win Arial" w:hAnsi="Win Arial" w:cs="Win Arial"/>
                <w:color w:val="000000"/>
              </w:rPr>
              <w:t>Art. 8o. Esta Lei vigorará de 01 de janeiro a 31 de dezembro de 2022</w:t>
            </w:r>
            <w:r>
              <w:rPr>
                <w:rFonts w:ascii="Win Arial" w:eastAsia="Win Arial" w:hAnsi="Win Arial" w:cs="Win Arial"/>
                <w:color w:val="000000"/>
              </w:rPr>
              <w:br/>
              <w:t>Gabinete do Prefeito 16 de agosto de 2021.</w:t>
            </w: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8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5680" w:type="dxa"/>
            <w:gridSpan w:val="8"/>
          </w:tcPr>
          <w:p w:rsidR="00996657" w:rsidRDefault="0099665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657" w:rsidRDefault="00996657">
            <w:pPr>
              <w:pStyle w:val="EMPTYCELLSTYLE"/>
            </w:pPr>
          </w:p>
        </w:tc>
        <w:tc>
          <w:tcPr>
            <w:tcW w:w="10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  <w:tr w:rsidR="0099665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" w:type="dxa"/>
          </w:tcPr>
          <w:p w:rsidR="00996657" w:rsidRDefault="0099665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996657" w:rsidRDefault="0099665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657" w:rsidRDefault="007471B3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JOSE RIBEIRO DE ARAUJO</w:t>
            </w:r>
            <w:r>
              <w:rPr>
                <w:rFonts w:ascii="Win Arial" w:eastAsia="Win Arial" w:hAnsi="Win Arial" w:cs="Win Arial"/>
                <w:color w:val="000000"/>
              </w:rPr>
              <w:br/>
              <w:t>PREFEITO MUNICIPAL</w:t>
            </w:r>
          </w:p>
        </w:tc>
        <w:tc>
          <w:tcPr>
            <w:tcW w:w="1780" w:type="dxa"/>
            <w:gridSpan w:val="7"/>
          </w:tcPr>
          <w:p w:rsidR="00996657" w:rsidRDefault="00996657">
            <w:pPr>
              <w:pStyle w:val="EMPTYCELLSTYLE"/>
            </w:pPr>
          </w:p>
        </w:tc>
        <w:tc>
          <w:tcPr>
            <w:tcW w:w="20" w:type="dxa"/>
          </w:tcPr>
          <w:p w:rsidR="00996657" w:rsidRDefault="0099665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6657" w:rsidRDefault="00996657">
            <w:pPr>
              <w:pStyle w:val="EMPTYCELLSTYLE"/>
            </w:pPr>
          </w:p>
        </w:tc>
      </w:tr>
    </w:tbl>
    <w:p w:rsidR="007471B3" w:rsidRDefault="007471B3"/>
    <w:sectPr w:rsidR="007471B3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 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96657"/>
    <w:rsid w:val="00087457"/>
    <w:rsid w:val="007471B3"/>
    <w:rsid w:val="009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Win Arial" w:eastAsia="Win Arial" w:hAnsi="Win Arial" w:cs="Win Arial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Clésio Melo</cp:lastModifiedBy>
  <cp:revision>2</cp:revision>
  <dcterms:created xsi:type="dcterms:W3CDTF">2021-08-16T19:16:00Z</dcterms:created>
  <dcterms:modified xsi:type="dcterms:W3CDTF">2021-08-16T19:17:00Z</dcterms:modified>
</cp:coreProperties>
</file>